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outlineLvl w:val="0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outlineLvl w:val="0"/>
        <w:rPr>
          <w:rFonts w:hint="eastAsia" w:ascii="黑体" w:hAnsi="黑体" w:eastAsia="黑体" w:cs="黑体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研究生国家奖学金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评审细则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outlineLvl w:val="0"/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</w:rPr>
        <w:t>国际经济贸易学院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outlineLvl w:val="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2022</w:t>
      </w:r>
      <w:r>
        <w:rPr>
          <w:rFonts w:hint="eastAsia" w:ascii="黑体" w:hAnsi="黑体" w:eastAsia="黑体" w:cs="黑体"/>
          <w:bCs/>
          <w:sz w:val="28"/>
          <w:szCs w:val="28"/>
        </w:rPr>
        <w:t>年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 w:cs="黑体"/>
          <w:bCs/>
          <w:sz w:val="28"/>
          <w:szCs w:val="28"/>
        </w:rPr>
        <w:t>月</w:t>
      </w:r>
    </w:p>
    <w:p>
      <w:pPr>
        <w:widowControl/>
        <w:spacing w:line="540" w:lineRule="exact"/>
        <w:ind w:firstLine="602" w:firstLineChars="200"/>
        <w:rPr>
          <w:rFonts w:hint="eastAsia" w:ascii="仿宋_GB2312" w:hAnsi="Verdana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b/>
          <w:bCs/>
          <w:kern w:val="0"/>
          <w:sz w:val="30"/>
          <w:szCs w:val="30"/>
        </w:rPr>
        <w:t>一、国际经济贸易学院研究生国家奖学金评审委员会名单</w:t>
      </w:r>
    </w:p>
    <w:p>
      <w:pPr>
        <w:widowControl/>
        <w:spacing w:line="540" w:lineRule="exact"/>
        <w:ind w:firstLine="600" w:firstLineChars="200"/>
        <w:rPr>
          <w:rFonts w:hint="default" w:ascii="仿宋_GB2312" w:hAnsi="Verdana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</w:rPr>
        <w:t>主任委员：姜文学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val="en-US" w:eastAsia="zh-CN"/>
        </w:rPr>
        <w:t xml:space="preserve"> 任伟</w:t>
      </w:r>
    </w:p>
    <w:p>
      <w:pPr>
        <w:widowControl/>
        <w:spacing w:line="540" w:lineRule="exact"/>
        <w:ind w:left="2096" w:leftChars="284" w:hanging="1500" w:hangingChars="500"/>
        <w:rPr>
          <w:rFonts w:hint="default" w:ascii="仿宋_GB2312" w:hAnsi="Verdana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</w:rPr>
        <w:t>委    员：鄂立彬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val="en-US" w:eastAsia="zh-CN"/>
        </w:rPr>
        <w:t xml:space="preserve"> 刘瑶 傅缨捷 白媛媛 </w:t>
      </w:r>
      <w:r>
        <w:rPr>
          <w:rFonts w:hint="eastAsia" w:ascii="仿宋_GB2312" w:hAnsi="Verdana" w:eastAsia="仿宋_GB2312" w:cs="宋体"/>
          <w:kern w:val="0"/>
          <w:sz w:val="30"/>
          <w:szCs w:val="30"/>
        </w:rPr>
        <w:t>郑彤阳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eastAsia="zh-CN"/>
        </w:rPr>
        <w:t>李楠</w:t>
      </w:r>
    </w:p>
    <w:p>
      <w:pPr>
        <w:widowControl/>
        <w:spacing w:line="540" w:lineRule="exact"/>
        <w:ind w:firstLine="602" w:firstLineChars="200"/>
        <w:rPr>
          <w:rFonts w:hint="eastAsia" w:ascii="仿宋_GB2312" w:hAnsi="Verdana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b/>
          <w:bCs/>
          <w:kern w:val="0"/>
          <w:sz w:val="30"/>
          <w:szCs w:val="30"/>
        </w:rPr>
        <w:t>二、国家奖学金评定标准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 xml:space="preserve">1.具有正确的世界观、价值观、人生观，热爱祖国，拥护中国共产党的领导，遵守国家法律法规，遵守学校规章制度； 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 xml:space="preserve">2.具有较强的社会责任感和团队协作精神，积极参加学校、学院、班级组织的各类活动或工作、社会实践和志愿者服务； 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 xml:space="preserve">3.诚实守信，道德品质优良，心理健康，关心集体，团结同学； </w:t>
      </w:r>
    </w:p>
    <w:p>
      <w:pPr>
        <w:widowControl/>
        <w:spacing w:line="54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4.扎实掌握本学科的基础理论和专业知识，学习成绩优秀。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所学课程平均成绩在本专业排名前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30%，没有重修记录，</w:t>
      </w:r>
      <w:r>
        <w:rPr>
          <w:rFonts w:hint="eastAsia" w:ascii="仿宋_GB2312" w:eastAsia="仿宋_GB2312"/>
          <w:color w:val="auto"/>
          <w:sz w:val="30"/>
          <w:szCs w:val="30"/>
        </w:rPr>
        <w:t>即没有因首次考试不及格而重修科目。科研成果特别突出者，学习成绩要求可以适当放宽；</w:t>
      </w:r>
      <w:r>
        <w:rPr>
          <w:rFonts w:hint="eastAsia" w:ascii="仿宋_GB2312" w:hAnsi="Verdana" w:eastAsia="仿宋_GB2312" w:cs="宋体"/>
          <w:kern w:val="0"/>
          <w:sz w:val="30"/>
          <w:szCs w:val="30"/>
        </w:rPr>
        <w:t>科研创新能力（满分100分）占比80%；竞赛获奖（满分100分）占比10%；日常表现（满分100分）占比10%，每项类别若有最高分超出100分需将其分数折合为100分，其他分值以此为基础折合成百分制。</w:t>
      </w:r>
    </w:p>
    <w:p>
      <w:pPr>
        <w:widowControl/>
        <w:spacing w:line="540" w:lineRule="exact"/>
        <w:ind w:firstLine="600" w:firstLineChars="200"/>
        <w:rPr>
          <w:rFonts w:hint="eastAsia" w:ascii="仿宋_GB2312" w:hAnsi="Verdana" w:eastAsia="仿宋_GB2312" w:cs="宋体"/>
          <w:kern w:val="0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5.积极参加各项学术活动，积极参与科研项目或研究生创新项目，具有较强科研能力和专业素养。</w:t>
      </w:r>
      <w:r>
        <w:rPr>
          <w:rFonts w:hint="eastAsia" w:ascii="仿宋_GB2312" w:hAnsi="Verdana" w:eastAsia="仿宋_GB2312" w:cs="宋体"/>
          <w:kern w:val="0"/>
          <w:sz w:val="30"/>
          <w:szCs w:val="30"/>
        </w:rPr>
        <w:t>硕士研究生至少在省级以上刊物公开发表一篇学术论文，博士研究生至少在CSSCI期刊上公开发表一篇学术论文。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eastAsia="zh-CN"/>
        </w:rPr>
        <w:t>学术奖励</w:t>
      </w:r>
      <w:r>
        <w:rPr>
          <w:rFonts w:hint="eastAsia" w:ascii="仿宋_GB2312" w:hAnsi="Verdana" w:eastAsia="仿宋_GB2312" w:cs="宋体"/>
          <w:kern w:val="0"/>
          <w:sz w:val="30"/>
          <w:szCs w:val="30"/>
        </w:rPr>
        <w:t>与课题成果作为参考加分项。</w:t>
      </w:r>
    </w:p>
    <w:p>
      <w:pPr>
        <w:widowControl/>
        <w:spacing w:line="540" w:lineRule="exact"/>
        <w:ind w:firstLine="600" w:firstLineChars="200"/>
        <w:rPr>
          <w:rFonts w:hint="eastAsia" w:ascii="仿宋_GB2312" w:hAnsi="Verdana" w:eastAsia="仿宋_GB2312" w:cs="宋体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  <w:lang w:val="en-US" w:eastAsia="zh-CN"/>
        </w:rPr>
        <w:t>6.</w:t>
      </w:r>
      <w:r>
        <w:rPr>
          <w:rFonts w:hint="eastAsia" w:ascii="仿宋_GB2312" w:hAnsi="Verdana" w:eastAsia="仿宋_GB2312" w:cs="宋体"/>
          <w:kern w:val="0"/>
          <w:sz w:val="30"/>
          <w:szCs w:val="30"/>
        </w:rPr>
        <w:t>如有违反东北财经大学研究生手册中相关管理规定，例如存在考试作弊、学术不端等行为者，本年度奖学金评比不予考虑。</w:t>
      </w:r>
    </w:p>
    <w:p>
      <w:pPr>
        <w:widowControl/>
        <w:spacing w:line="540" w:lineRule="exact"/>
        <w:ind w:firstLine="602" w:firstLineChars="200"/>
        <w:rPr>
          <w:rFonts w:hint="eastAsia" w:ascii="仿宋_GB2312" w:hAnsi="Verdana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b/>
          <w:bCs/>
          <w:kern w:val="0"/>
          <w:sz w:val="30"/>
          <w:szCs w:val="30"/>
        </w:rPr>
        <w:t>三、科研、竞赛与获奖赋分标准</w:t>
      </w:r>
    </w:p>
    <w:p>
      <w:pPr>
        <w:widowControl/>
        <w:spacing w:line="540" w:lineRule="exact"/>
        <w:ind w:firstLine="600" w:firstLineChars="200"/>
        <w:rPr>
          <w:rFonts w:hint="eastAsia" w:ascii="仿宋_GB2312" w:hAnsi="Verdana" w:eastAsia="仿宋_GB2312" w:cs="宋体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</w:rPr>
        <w:t>1.学术论文赋分标准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_GB2312" w:hAnsi="Verdana" w:eastAsia="仿宋_GB2312" w:cs="宋体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</w:rPr>
        <w:t>刊物定级以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eastAsia="zh-CN"/>
        </w:rPr>
        <w:t>《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val="en-US" w:eastAsia="zh-CN"/>
        </w:rPr>
        <w:t>东北财经大学中文学术期刊目录(2018年修订)》</w:t>
      </w:r>
      <w:r>
        <w:rPr>
          <w:rFonts w:hint="eastAsia" w:ascii="仿宋_GB2312" w:hAnsi="Verdana" w:eastAsia="仿宋_GB2312" w:cs="宋体"/>
          <w:kern w:val="0"/>
          <w:sz w:val="30"/>
          <w:szCs w:val="30"/>
        </w:rPr>
        <w:t>为准。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val="en-US" w:eastAsia="zh-CN"/>
        </w:rPr>
        <w:t>Top类</w:t>
      </w:r>
      <w:r>
        <w:rPr>
          <w:rFonts w:hint="eastAsia" w:ascii="仿宋_GB2312" w:hAnsi="Verdana" w:eastAsia="仿宋_GB2312" w:cs="宋体"/>
          <w:kern w:val="0"/>
          <w:sz w:val="30"/>
          <w:szCs w:val="30"/>
        </w:rPr>
        <w:t>论文赋分180分，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val="en-US" w:eastAsia="zh-CN"/>
        </w:rPr>
        <w:t>A类</w:t>
      </w:r>
      <w:r>
        <w:rPr>
          <w:rFonts w:hint="eastAsia" w:ascii="仿宋_GB2312" w:hAnsi="Verdana" w:eastAsia="仿宋_GB2312" w:cs="宋体"/>
          <w:kern w:val="0"/>
          <w:sz w:val="30"/>
          <w:szCs w:val="30"/>
        </w:rPr>
        <w:t>论文赋分90分，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val="en-US" w:eastAsia="zh-CN"/>
        </w:rPr>
        <w:t>B类</w:t>
      </w:r>
      <w:r>
        <w:rPr>
          <w:rFonts w:hint="eastAsia" w:ascii="仿宋_GB2312" w:hAnsi="Verdana" w:eastAsia="仿宋_GB2312" w:cs="宋体"/>
          <w:kern w:val="0"/>
          <w:sz w:val="30"/>
          <w:szCs w:val="30"/>
        </w:rPr>
        <w:t>论文赋分45分，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val="en-US" w:eastAsia="zh-CN"/>
        </w:rPr>
        <w:t>C类</w:t>
      </w:r>
      <w:r>
        <w:rPr>
          <w:rFonts w:hint="eastAsia" w:ascii="仿宋_GB2312" w:hAnsi="Verdana" w:eastAsia="仿宋_GB2312" w:cs="宋体"/>
          <w:kern w:val="0"/>
          <w:sz w:val="30"/>
          <w:szCs w:val="30"/>
        </w:rPr>
        <w:t>论文赋分30分；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val="en-US" w:eastAsia="zh-CN"/>
        </w:rPr>
        <w:t>D类</w:t>
      </w:r>
      <w:r>
        <w:rPr>
          <w:rFonts w:hint="eastAsia" w:ascii="仿宋_GB2312" w:hAnsi="Verdana" w:eastAsia="仿宋_GB2312" w:cs="宋体"/>
          <w:kern w:val="0"/>
          <w:sz w:val="30"/>
          <w:szCs w:val="30"/>
        </w:rPr>
        <w:t>论文赋分20分；除上述列明以外经院学术委员会认定的一般学术论文赋分0-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_GB2312" w:hAnsi="Verdana" w:eastAsia="仿宋_GB2312" w:cs="宋体"/>
          <w:kern w:val="0"/>
          <w:sz w:val="30"/>
          <w:szCs w:val="30"/>
        </w:rPr>
        <w:t>分。外文学术论文按照中文学术论文赋分标准提升一级赋分。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_GB2312" w:hAnsi="Verdana" w:eastAsia="仿宋_GB2312" w:cs="宋体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  <w:lang w:val="en-US" w:eastAsia="zh-CN"/>
        </w:rPr>
        <w:t>国家级学术论文（包括国家级学会征文论文）一等奖赋分20分，其他等级按5分依次递减；省级学术论文（包括省级学会征文论文）一等奖赋分10分，二等奖赋分5分，三等奖赋分1分。</w:t>
      </w:r>
    </w:p>
    <w:p>
      <w:pPr>
        <w:widowControl/>
        <w:spacing w:line="540" w:lineRule="exact"/>
        <w:ind w:firstLine="600" w:firstLineChars="200"/>
        <w:rPr>
          <w:rFonts w:hint="eastAsia" w:ascii="仿宋_GB2312" w:hAnsi="Verdana" w:eastAsia="仿宋_GB2312" w:cs="宋体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</w:rPr>
        <w:t>2.结项课题赋分标准</w:t>
      </w:r>
    </w:p>
    <w:p>
      <w:pPr>
        <w:widowControl/>
        <w:spacing w:line="540" w:lineRule="exact"/>
        <w:ind w:firstLine="600" w:firstLineChars="200"/>
        <w:rPr>
          <w:rFonts w:hint="eastAsia" w:ascii="仿宋_GB2312" w:hAnsi="Verdana" w:eastAsia="仿宋_GB2312" w:cs="宋体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</w:rPr>
        <w:t>国家级课题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eastAsia="zh-CN"/>
        </w:rPr>
        <w:t>赋分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val="en-US" w:eastAsia="zh-CN"/>
        </w:rPr>
        <w:t>30分</w:t>
      </w:r>
      <w:r>
        <w:rPr>
          <w:rFonts w:hint="eastAsia" w:ascii="仿宋_GB2312" w:hAnsi="Verdana" w:eastAsia="仿宋_GB2312" w:cs="宋体"/>
          <w:kern w:val="0"/>
          <w:sz w:val="30"/>
          <w:szCs w:val="30"/>
        </w:rPr>
        <w:t>，省级课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eastAsia="zh-CN"/>
        </w:rPr>
        <w:t>题赋分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val="en-US" w:eastAsia="zh-CN"/>
        </w:rPr>
        <w:t>20分</w:t>
      </w:r>
      <w:r>
        <w:rPr>
          <w:rFonts w:hint="eastAsia" w:ascii="仿宋_GB2312" w:hAnsi="Verdana" w:eastAsia="仿宋_GB2312" w:cs="宋体"/>
          <w:kern w:val="0"/>
          <w:sz w:val="30"/>
          <w:szCs w:val="30"/>
        </w:rPr>
        <w:t>，市级课题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eastAsia="zh-CN"/>
        </w:rPr>
        <w:t>赋分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val="en-US" w:eastAsia="zh-CN"/>
        </w:rPr>
        <w:t>0-10分</w:t>
      </w:r>
      <w:r>
        <w:rPr>
          <w:rFonts w:hint="eastAsia" w:ascii="仿宋_GB2312" w:hAnsi="Verdana" w:eastAsia="仿宋_GB2312" w:cs="宋体"/>
          <w:kern w:val="0"/>
          <w:sz w:val="30"/>
          <w:szCs w:val="30"/>
        </w:rPr>
        <w:t>；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eastAsia="zh-CN"/>
        </w:rPr>
        <w:t>结项课题需提交结项证书，</w:t>
      </w:r>
      <w:r>
        <w:rPr>
          <w:rFonts w:hint="eastAsia" w:ascii="仿宋_GB2312" w:hAnsi="Verdana" w:eastAsia="仿宋_GB2312" w:cs="宋体"/>
          <w:kern w:val="0"/>
          <w:sz w:val="30"/>
          <w:szCs w:val="30"/>
        </w:rPr>
        <w:t>未结项课题不参评。</w:t>
      </w:r>
    </w:p>
    <w:p>
      <w:pPr>
        <w:widowControl/>
        <w:spacing w:line="540" w:lineRule="exact"/>
        <w:ind w:firstLine="600" w:firstLineChars="200"/>
        <w:rPr>
          <w:rFonts w:hint="eastAsia" w:ascii="仿宋_GB2312" w:hAnsi="Verdana" w:eastAsia="仿宋_GB2312" w:cs="宋体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</w:rPr>
        <w:t>决策咨询类成果国家级批示类和采纳类赋分30分，刊发类赋分25分；省级批示类和采纳类赋分25分，刊发类赋分20分；市级批示类和采纳类赋分10分，刊发类赋分5分。</w:t>
      </w:r>
    </w:p>
    <w:p>
      <w:pPr>
        <w:widowControl/>
        <w:spacing w:line="540" w:lineRule="exact"/>
        <w:ind w:firstLine="600" w:firstLineChars="200"/>
        <w:rPr>
          <w:rFonts w:hint="eastAsia" w:ascii="仿宋_GB2312" w:hAnsi="Verdana" w:eastAsia="仿宋_GB2312" w:cs="宋体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</w:rPr>
        <w:t>3.竞赛与获奖赋分标准</w:t>
      </w:r>
    </w:p>
    <w:p>
      <w:pPr>
        <w:widowControl/>
        <w:spacing w:line="540" w:lineRule="exact"/>
        <w:ind w:firstLine="600" w:firstLineChars="200"/>
        <w:rPr>
          <w:rFonts w:hint="default" w:ascii="仿宋_GB2312" w:hAnsi="Verdana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</w:rPr>
        <w:t>“互联网+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eastAsia="zh-CN"/>
        </w:rPr>
        <w:t>”、“全国国际商务创新创业精英挑战赛”最高等级奖项赋分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val="en-US" w:eastAsia="zh-CN"/>
        </w:rPr>
        <w:t>90分，其他等级按10分依次递减；</w:t>
      </w:r>
    </w:p>
    <w:p>
      <w:pPr>
        <w:widowControl/>
        <w:spacing w:line="540" w:lineRule="exact"/>
        <w:ind w:firstLine="600" w:firstLineChars="200"/>
        <w:rPr>
          <w:rFonts w:hint="eastAsia" w:ascii="仿宋_GB2312" w:hAnsi="Verdana" w:eastAsia="仿宋_GB2312" w:cs="宋体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</w:rPr>
        <w:t>“挑战杯”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Verdana" w:eastAsia="仿宋_GB2312" w:cs="宋体"/>
          <w:kern w:val="0"/>
          <w:sz w:val="30"/>
          <w:szCs w:val="30"/>
        </w:rPr>
        <w:t>“创新创业大赛”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eastAsia="zh-CN"/>
        </w:rPr>
        <w:t>、“创青春”、</w:t>
      </w:r>
      <w:r>
        <w:rPr>
          <w:rFonts w:hint="eastAsia" w:ascii="仿宋_GB2312" w:hAnsi="Verdana" w:eastAsia="仿宋_GB2312" w:cs="宋体"/>
          <w:kern w:val="0"/>
          <w:sz w:val="30"/>
          <w:szCs w:val="30"/>
        </w:rPr>
        <w:t>“大学生电子商务创新创意创业挑战赛”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eastAsia="zh-CN"/>
        </w:rPr>
        <w:t>最高等级奖项赋分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val="en-US" w:eastAsia="zh-CN"/>
        </w:rPr>
        <w:t>45分，其他等级按5分依次递减；</w:t>
      </w:r>
    </w:p>
    <w:p>
      <w:pPr>
        <w:widowControl/>
        <w:spacing w:line="540" w:lineRule="exact"/>
        <w:ind w:firstLine="600" w:firstLineChars="200"/>
        <w:rPr>
          <w:rFonts w:hint="eastAsia" w:ascii="仿宋_GB2312" w:hAnsi="Verdana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</w:rPr>
        <w:t>“大学生英语竞赛”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eastAsia="zh-CN"/>
        </w:rPr>
        <w:t>、“数学建模大赛”</w:t>
      </w:r>
      <w:r>
        <w:rPr>
          <w:rFonts w:hint="eastAsia" w:ascii="仿宋_GB2312" w:hAnsi="Verdana" w:eastAsia="仿宋_GB2312" w:cs="宋体"/>
          <w:kern w:val="0"/>
          <w:sz w:val="30"/>
          <w:szCs w:val="30"/>
        </w:rPr>
        <w:t>等其他由学院评定委员会认定的机构或组织组办的竞赛，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eastAsia="zh-CN"/>
        </w:rPr>
        <w:t>最高等级奖项赋分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val="en-US" w:eastAsia="zh-CN"/>
        </w:rPr>
        <w:t>30分，其他等级按5分依次递减。</w:t>
      </w:r>
    </w:p>
    <w:p>
      <w:pPr>
        <w:widowControl/>
        <w:spacing w:line="540" w:lineRule="exact"/>
        <w:ind w:firstLine="600" w:firstLineChars="200"/>
        <w:rPr>
          <w:rFonts w:hint="eastAsia" w:ascii="仿宋_GB2312" w:hAnsi="Verdana" w:eastAsia="仿宋_GB2312" w:cs="宋体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</w:rPr>
        <w:t>4.合作作者赋分标准</w:t>
      </w:r>
    </w:p>
    <w:p>
      <w:pPr>
        <w:widowControl/>
        <w:spacing w:line="540" w:lineRule="exact"/>
        <w:ind w:firstLine="600" w:firstLineChars="200"/>
        <w:rPr>
          <w:rFonts w:hint="eastAsia" w:ascii="仿宋_GB2312" w:hAnsi="Verdana" w:eastAsia="仿宋_GB2312" w:cs="宋体"/>
          <w:kern w:val="0"/>
          <w:sz w:val="30"/>
          <w:szCs w:val="30"/>
          <w:lang w:eastAsia="zh-CN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</w:rPr>
        <w:t>导师为第一作者，合作作者位次依次提升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eastAsia="zh-CN"/>
        </w:rPr>
        <w:t>；</w:t>
      </w:r>
    </w:p>
    <w:p>
      <w:pPr>
        <w:widowControl/>
        <w:spacing w:line="540" w:lineRule="exact"/>
        <w:ind w:firstLine="600" w:firstLineChars="200"/>
        <w:rPr>
          <w:rFonts w:hint="eastAsia" w:ascii="仿宋_GB2312" w:hAnsi="Verdana" w:eastAsia="仿宋_GB2312" w:cs="宋体"/>
          <w:kern w:val="0"/>
          <w:sz w:val="30"/>
          <w:szCs w:val="30"/>
          <w:lang w:eastAsia="zh-CN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</w:rPr>
        <w:t>公开发表的学术论文，第一作者占分值的60%，第二作者占分值的40%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eastAsia="zh-CN"/>
        </w:rPr>
        <w:t>；</w:t>
      </w:r>
    </w:p>
    <w:p>
      <w:pPr>
        <w:widowControl/>
        <w:spacing w:line="540" w:lineRule="exact"/>
        <w:ind w:firstLine="600" w:firstLineChars="200"/>
        <w:rPr>
          <w:rFonts w:hint="eastAsia" w:ascii="仿宋_GB2312" w:hAnsi="Verdana" w:eastAsia="仿宋_GB2312" w:cs="宋体"/>
          <w:kern w:val="0"/>
          <w:sz w:val="30"/>
          <w:szCs w:val="30"/>
          <w:lang w:eastAsia="zh-CN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  <w:lang w:eastAsia="zh-CN"/>
        </w:rPr>
        <w:t>竞赛与</w:t>
      </w:r>
      <w:r>
        <w:rPr>
          <w:rFonts w:hint="eastAsia" w:ascii="仿宋_GB2312" w:hAnsi="Verdana" w:eastAsia="仿宋_GB2312" w:cs="宋体"/>
          <w:kern w:val="0"/>
          <w:sz w:val="30"/>
          <w:szCs w:val="30"/>
        </w:rPr>
        <w:t>获奖的合作作者，第一、第二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eastAsia="zh-CN"/>
        </w:rPr>
        <w:t>位次</w:t>
      </w:r>
      <w:r>
        <w:rPr>
          <w:rFonts w:hint="eastAsia" w:ascii="仿宋_GB2312" w:hAnsi="Verdana" w:eastAsia="仿宋_GB2312" w:cs="宋体"/>
          <w:kern w:val="0"/>
          <w:sz w:val="30"/>
          <w:szCs w:val="30"/>
        </w:rPr>
        <w:t>各占分值的15%，余下分值由所有参加者均分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eastAsia="zh-CN"/>
        </w:rPr>
        <w:t>；</w:t>
      </w:r>
    </w:p>
    <w:p>
      <w:pPr>
        <w:widowControl/>
        <w:spacing w:line="540" w:lineRule="exact"/>
        <w:ind w:firstLine="600" w:firstLineChars="200"/>
        <w:rPr>
          <w:rFonts w:hint="eastAsia" w:ascii="仿宋_GB2312" w:hAnsi="Verdana" w:eastAsia="仿宋_GB2312" w:cs="宋体"/>
          <w:kern w:val="0"/>
          <w:sz w:val="30"/>
          <w:szCs w:val="30"/>
          <w:lang w:eastAsia="zh-CN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</w:rPr>
        <w:t>其他奖项的合作获奖者分值均分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eastAsia="zh-CN"/>
        </w:rPr>
        <w:t>；</w:t>
      </w:r>
    </w:p>
    <w:p>
      <w:pPr>
        <w:widowControl/>
        <w:spacing w:line="540" w:lineRule="exact"/>
        <w:ind w:firstLine="600" w:firstLineChars="200"/>
        <w:rPr>
          <w:rFonts w:hint="eastAsia" w:ascii="仿宋_GB2312" w:hAnsi="Verdana" w:eastAsia="仿宋_GB2312" w:cs="宋体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</w:rPr>
        <w:t>课题主持人分值占比80%，余下20%由课题参加者均分。</w:t>
      </w:r>
    </w:p>
    <w:p>
      <w:pPr>
        <w:widowControl/>
        <w:spacing w:line="540" w:lineRule="exact"/>
        <w:ind w:firstLine="602" w:firstLineChars="200"/>
        <w:rPr>
          <w:rFonts w:hint="eastAsia" w:ascii="仿宋_GB2312" w:hAnsi="Verdana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b/>
          <w:bCs/>
          <w:kern w:val="0"/>
          <w:sz w:val="30"/>
          <w:szCs w:val="30"/>
        </w:rPr>
        <w:t>四、综合表现赋分标准</w:t>
      </w:r>
    </w:p>
    <w:p>
      <w:pPr>
        <w:widowControl/>
        <w:spacing w:line="540" w:lineRule="exact"/>
        <w:ind w:firstLine="600" w:firstLineChars="200"/>
        <w:rPr>
          <w:rFonts w:hint="eastAsia" w:ascii="仿宋_GB2312" w:hAnsi="Verdana" w:eastAsia="仿宋_GB2312" w:cs="宋体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</w:rPr>
        <w:t>满分100分，每人基础分70分；</w:t>
      </w:r>
    </w:p>
    <w:p>
      <w:pPr>
        <w:widowControl/>
        <w:spacing w:line="540" w:lineRule="exact"/>
        <w:ind w:firstLine="600" w:firstLineChars="200"/>
        <w:rPr>
          <w:rFonts w:hint="eastAsia" w:ascii="仿宋_GB2312" w:hAnsi="Verdana" w:eastAsia="仿宋_GB2312" w:cs="宋体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</w:rPr>
        <w:t>由党总支书记、研究生教育中心办公室主任、</w:t>
      </w:r>
      <w:r>
        <w:rPr>
          <w:rFonts w:hint="eastAsia" w:ascii="仿宋_GB2312" w:hAnsi="Verdana" w:eastAsia="仿宋_GB2312" w:cs="宋体"/>
          <w:kern w:val="0"/>
          <w:sz w:val="30"/>
          <w:szCs w:val="30"/>
          <w:lang w:eastAsia="zh-CN"/>
        </w:rPr>
        <w:t>学生工作办公室主任、</w:t>
      </w:r>
      <w:r>
        <w:rPr>
          <w:rFonts w:hint="eastAsia" w:ascii="仿宋_GB2312" w:hAnsi="Verdana" w:eastAsia="仿宋_GB2312" w:cs="宋体"/>
          <w:kern w:val="0"/>
          <w:sz w:val="30"/>
          <w:szCs w:val="30"/>
        </w:rPr>
        <w:t>研究生辅导员根据学院活动记录及本人提供的证明材料适当加分。</w:t>
      </w:r>
    </w:p>
    <w:p>
      <w:pPr>
        <w:widowControl/>
        <w:spacing w:line="540" w:lineRule="exact"/>
        <w:ind w:firstLine="600" w:firstLineChars="200"/>
        <w:rPr>
          <w:rFonts w:hint="eastAsia" w:ascii="仿宋_GB2312" w:hAnsi="Verdana" w:eastAsia="仿宋_GB2312" w:cs="宋体"/>
          <w:kern w:val="0"/>
          <w:sz w:val="30"/>
          <w:szCs w:val="30"/>
        </w:rPr>
      </w:pPr>
    </w:p>
    <w:p>
      <w:pPr>
        <w:widowControl/>
        <w:spacing w:line="540" w:lineRule="exact"/>
        <w:ind w:firstLine="600" w:firstLineChars="200"/>
        <w:jc w:val="right"/>
        <w:rPr>
          <w:rFonts w:hint="eastAsia" w:ascii="仿宋_GB2312" w:hAnsi="Verdana" w:eastAsia="仿宋_GB2312" w:cs="宋体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</w:rPr>
        <w:t>东北财经大学国际经济贸易学院</w:t>
      </w:r>
    </w:p>
    <w:p>
      <w:pPr>
        <w:widowControl/>
        <w:spacing w:line="540" w:lineRule="exact"/>
        <w:ind w:firstLine="600" w:firstLineChars="200"/>
        <w:jc w:val="right"/>
        <w:rPr>
          <w:rFonts w:hint="default" w:ascii="仿宋_GB2312" w:hAnsi="Verdana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  <w:lang w:val="en-US" w:eastAsia="zh-CN"/>
        </w:rPr>
        <w:t>2022年9月17</w:t>
      </w:r>
      <w:bookmarkStart w:id="0" w:name="_GoBack"/>
      <w:bookmarkEnd w:id="0"/>
      <w:r>
        <w:rPr>
          <w:rFonts w:hint="eastAsia" w:ascii="仿宋_GB2312" w:hAnsi="Verdana" w:eastAsia="仿宋_GB2312" w:cs="宋体"/>
          <w:kern w:val="0"/>
          <w:sz w:val="30"/>
          <w:szCs w:val="30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YTVjNjZjYzlhMTlhYmFlMmZhMTA1ZWE5YTM4NGYifQ=="/>
  </w:docVars>
  <w:rsids>
    <w:rsidRoot w:val="00792263"/>
    <w:rsid w:val="003F16A7"/>
    <w:rsid w:val="00792263"/>
    <w:rsid w:val="00B24D44"/>
    <w:rsid w:val="05581755"/>
    <w:rsid w:val="0A1A46F0"/>
    <w:rsid w:val="0A3928B7"/>
    <w:rsid w:val="13E91529"/>
    <w:rsid w:val="1AC13CEA"/>
    <w:rsid w:val="1AFF57C0"/>
    <w:rsid w:val="239F2047"/>
    <w:rsid w:val="2CCA445F"/>
    <w:rsid w:val="312834F7"/>
    <w:rsid w:val="3ABE13C8"/>
    <w:rsid w:val="4361763D"/>
    <w:rsid w:val="4ED12877"/>
    <w:rsid w:val="4F81105F"/>
    <w:rsid w:val="53065B60"/>
    <w:rsid w:val="590A3D82"/>
    <w:rsid w:val="5A164B19"/>
    <w:rsid w:val="5B7260B6"/>
    <w:rsid w:val="5F985BE7"/>
    <w:rsid w:val="63907E2D"/>
    <w:rsid w:val="71A7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1344</Words>
  <Characters>1427</Characters>
  <Lines>8</Lines>
  <Paragraphs>2</Paragraphs>
  <TotalTime>0</TotalTime>
  <ScaleCrop>false</ScaleCrop>
  <LinksUpToDate>false</LinksUpToDate>
  <CharactersWithSpaces>1440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2019-10-12T04:58:00Z</dcterms:created>
  <dc:creator>admin</dc:creator>
  <cp:lastModifiedBy>李楠</cp:lastModifiedBy>
  <cp:lastPrinted>2020-10-08T06:04:00Z</cp:lastPrinted>
  <dcterms:modified xsi:type="dcterms:W3CDTF">2022-09-19T03:50:24Z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903DC2B1EF97413EA288CBA899AB39BB</vt:lpwstr>
  </property>
</Properties>
</file>